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A32118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FD2424" w:rsidP="00212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FD24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01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FD24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D24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FD24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E5DE5" w:rsidRDefault="00FD2424" w:rsidP="00FD2424">
            <w:pPr>
              <w:pStyle w:val="ab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24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Рассмотрение предложений акционеров Общества о внесении вопросов в повестку дня Годового общего собрания акционеров Общества в 2023 году и выдвижении кандидатов для избрания в органы управления Общества.</w:t>
            </w:r>
          </w:p>
          <w:p w:rsidR="00A32118" w:rsidRPr="00A32118" w:rsidRDefault="00A32118" w:rsidP="00A32118">
            <w:pPr>
              <w:pStyle w:val="ab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21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2.4.</w:t>
            </w:r>
            <w:r w:rsidRPr="00A3211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32118">
              <w:rPr>
                <w:rFonts w:ascii="Times New Roman" w:hAnsi="Times New Roman" w:cs="Times New Roman"/>
                <w:color w:val="000000"/>
              </w:rPr>
              <w:t xml:space="preserve">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A32118">
              <w:rPr>
                <w:rFonts w:ascii="Times New Roman" w:hAnsi="Times New Roman" w:cs="Times New Roman"/>
                <w:b/>
                <w:i/>
                <w:color w:val="000000"/>
              </w:rPr>
              <w:t>акции обыкновенные именные бездокументарные, государственный регистрационный номер 1-02-00131-А, дата государственной регистрации 28.04.1993; международный код (номер) идентификации ценных бумаг (ISIN): RU0006941705.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FD2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FD2424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9534C3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FD2424">
              <w:rPr>
                <w:rFonts w:ascii="Times New Roman" w:eastAsia="Times New Roman" w:hAnsi="Times New Roman" w:cs="Times New Roman"/>
                <w:u w:val="single"/>
              </w:rPr>
              <w:t>марта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62D0"/>
    <w:rsid w:val="00A21263"/>
    <w:rsid w:val="00A31DC0"/>
    <w:rsid w:val="00A32118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66FC"/>
    <w:rsid w:val="00F70069"/>
    <w:rsid w:val="00F75CD4"/>
    <w:rsid w:val="00F8354C"/>
    <w:rsid w:val="00F84949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D2E2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2023-01-13T11:42:00Z</cp:lastPrinted>
  <dcterms:created xsi:type="dcterms:W3CDTF">2023-02-27T09:56:00Z</dcterms:created>
  <dcterms:modified xsi:type="dcterms:W3CDTF">2023-02-28T10:45:00Z</dcterms:modified>
</cp:coreProperties>
</file>